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326" w:rsidRDefault="00746326">
      <w:pPr>
        <w:rPr>
          <w:lang w:val="en-US"/>
        </w:rPr>
      </w:pPr>
      <w:r>
        <w:rPr>
          <w:noProof/>
        </w:rPr>
        <w:pict>
          <v:shapetype id="_x0000_t202" coordsize="21600,21600" o:spt="202" path="m,l,21600r21600,l21600,xe">
            <v:stroke joinstyle="miter"/>
            <v:path gradientshapeok="t" o:connecttype="rect"/>
          </v:shapetype>
          <v:shape id="_x0000_s1026" type="#_x0000_t202" style="position:absolute;margin-left:45pt;margin-top:-53.85pt;width:459pt;height:53.85pt;z-index:251657728" filled="f" stroked="f">
            <v:textbox>
              <w:txbxContent>
                <w:p w:rsidR="00746326" w:rsidRPr="00714043" w:rsidRDefault="00746326">
                  <w:pPr>
                    <w:pStyle w:val="1"/>
                    <w:jc w:val="center"/>
                    <w:rPr>
                      <w:b w:val="0"/>
                      <w:color w:val="auto"/>
                      <w:sz w:val="22"/>
                      <w:u w:val="single"/>
                    </w:rPr>
                  </w:pPr>
                  <w:r w:rsidRPr="00714043">
                    <w:rPr>
                      <w:rFonts w:ascii="Arial Black" w:hAnsi="Arial Black" w:cs="Tahoma"/>
                      <w:b w:val="0"/>
                      <w:shadow w:val="0"/>
                      <w:color w:val="auto"/>
                      <w:spacing w:val="4"/>
                      <w:sz w:val="22"/>
                      <w:u w:val="single"/>
                    </w:rPr>
                    <w:t>ΠΕΡΙΦΕΡΕΙΑΚΗ ΕΝΩΣΗ ΔΗΜΩΝ ΝΟΤΙΟΥ ΑΙΓΑΙΟΥ</w:t>
                  </w:r>
                </w:p>
                <w:p w:rsidR="00746326" w:rsidRPr="00714043" w:rsidRDefault="00746326">
                  <w:pPr>
                    <w:pStyle w:val="20"/>
                    <w:spacing w:line="360" w:lineRule="auto"/>
                    <w:jc w:val="center"/>
                    <w:rPr>
                      <w:b w:val="0"/>
                      <w:i w:val="0"/>
                      <w:iCs w:val="0"/>
                      <w:color w:val="auto"/>
                    </w:rPr>
                  </w:pPr>
                  <w:r w:rsidRPr="00714043">
                    <w:rPr>
                      <w:b w:val="0"/>
                      <w:i w:val="0"/>
                      <w:iCs w:val="0"/>
                      <w:color w:val="auto"/>
                    </w:rPr>
                    <w:t>Δ/ΝΣΗ: ΠΛΑΤΕΙΑ ΛΑΪΚΗΣ ΚΥΡΙΑΡΧΙΑΣ – ΕΡΜΟΥΠΟΛΗ – ΣΥΡΟΣ 841 00</w:t>
                  </w:r>
                </w:p>
                <w:p w:rsidR="00746326" w:rsidRPr="00714043" w:rsidRDefault="00746326">
                  <w:pPr>
                    <w:spacing w:line="360" w:lineRule="auto"/>
                    <w:jc w:val="center"/>
                    <w:rPr>
                      <w:rFonts w:ascii="Tahoma" w:hAnsi="Tahoma" w:cs="Tahoma"/>
                      <w:bCs/>
                      <w:sz w:val="18"/>
                      <w:lang w:val="en-US"/>
                    </w:rPr>
                  </w:pPr>
                  <w:r w:rsidRPr="00714043">
                    <w:rPr>
                      <w:rFonts w:ascii="Tahoma" w:hAnsi="Tahoma" w:cs="Tahoma"/>
                      <w:bCs/>
                      <w:sz w:val="18"/>
                    </w:rPr>
                    <w:t>ΤΗΛ</w:t>
                  </w:r>
                  <w:r w:rsidRPr="00714043">
                    <w:rPr>
                      <w:rFonts w:ascii="Tahoma" w:hAnsi="Tahoma" w:cs="Tahoma"/>
                      <w:bCs/>
                      <w:sz w:val="18"/>
                      <w:lang w:val="en-US"/>
                    </w:rPr>
                    <w:t xml:space="preserve">: 22810 – 82875 / 81447  </w:t>
                  </w:r>
                  <w:r w:rsidRPr="00714043">
                    <w:rPr>
                      <w:rFonts w:ascii="Tahoma" w:hAnsi="Tahoma" w:cs="Tahoma"/>
                      <w:bCs/>
                      <w:sz w:val="18"/>
                    </w:rPr>
                    <w:t>ΦΑΞ</w:t>
                  </w:r>
                  <w:r w:rsidRPr="00714043">
                    <w:rPr>
                      <w:rFonts w:ascii="Tahoma" w:hAnsi="Tahoma" w:cs="Tahoma"/>
                      <w:bCs/>
                      <w:sz w:val="18"/>
                      <w:lang w:val="en-US"/>
                    </w:rPr>
                    <w:t xml:space="preserve">: 22810 – 81131 / </w:t>
                  </w:r>
                  <w:r w:rsidRPr="00714043">
                    <w:rPr>
                      <w:rFonts w:ascii="Tahoma" w:hAnsi="Tahoma" w:cs="Tahoma"/>
                      <w:bCs/>
                      <w:sz w:val="18"/>
                      <w:lang w:val="en-US"/>
                    </w:rPr>
                    <w:tab/>
                    <w:t>Email: info@pednotiouaigaiou.gr</w:t>
                  </w:r>
                </w:p>
                <w:p w:rsidR="00746326" w:rsidRDefault="00746326">
                  <w:pPr>
                    <w:rPr>
                      <w:lang w:val="en-US"/>
                    </w:rPr>
                  </w:pPr>
                </w:p>
              </w:txbxContent>
            </v:textbox>
          </v:shape>
        </w:pict>
      </w:r>
    </w:p>
    <w:p w:rsidR="00746326" w:rsidRDefault="00746326">
      <w:pPr>
        <w:pStyle w:val="a3"/>
        <w:tabs>
          <w:tab w:val="clear" w:pos="4153"/>
          <w:tab w:val="clear" w:pos="8306"/>
        </w:tabs>
        <w:rPr>
          <w:lang w:val="en-US"/>
        </w:rPr>
        <w:sectPr w:rsidR="00746326">
          <w:headerReference w:type="default" r:id="rId7"/>
          <w:footerReference w:type="even" r:id="rId8"/>
          <w:footerReference w:type="default" r:id="rId9"/>
          <w:pgSz w:w="11906" w:h="16838"/>
          <w:pgMar w:top="1440" w:right="1466" w:bottom="1440" w:left="900" w:header="360" w:footer="708" w:gutter="0"/>
          <w:cols w:space="708"/>
          <w:docGrid w:linePitch="360"/>
        </w:sectPr>
      </w:pPr>
    </w:p>
    <w:p w:rsidR="00746326" w:rsidRDefault="00746326">
      <w:pPr>
        <w:rPr>
          <w:rFonts w:ascii="Tahoma" w:hAnsi="Tahoma" w:cs="Tahoma"/>
          <w:b/>
          <w:sz w:val="28"/>
        </w:rPr>
      </w:pPr>
    </w:p>
    <w:p w:rsidR="00746326" w:rsidRDefault="00746326">
      <w:pPr>
        <w:jc w:val="right"/>
        <w:rPr>
          <w:rFonts w:ascii="Tahoma" w:hAnsi="Tahoma" w:cs="Tahoma"/>
          <w:b/>
          <w:sz w:val="28"/>
          <w:lang w:val="en-US"/>
        </w:rPr>
      </w:pPr>
      <w:r>
        <w:rPr>
          <w:rFonts w:ascii="Tahoma" w:hAnsi="Tahoma" w:cs="Tahoma"/>
          <w:b/>
          <w:sz w:val="28"/>
        </w:rPr>
        <w:t xml:space="preserve"> 2 Οκτωβρίου  201</w:t>
      </w:r>
      <w:r>
        <w:rPr>
          <w:rFonts w:ascii="Tahoma" w:hAnsi="Tahoma" w:cs="Tahoma"/>
          <w:b/>
          <w:sz w:val="28"/>
          <w:lang w:val="en-US"/>
        </w:rPr>
        <w:t>3</w:t>
      </w:r>
    </w:p>
    <w:p w:rsidR="00746326" w:rsidRDefault="00746326">
      <w:pPr>
        <w:pStyle w:val="a3"/>
        <w:tabs>
          <w:tab w:val="clear" w:pos="4153"/>
          <w:tab w:val="clear" w:pos="8306"/>
        </w:tabs>
        <w:rPr>
          <w:rFonts w:ascii="Arial" w:hAnsi="Arial" w:cs="Arial"/>
          <w:b/>
        </w:rPr>
      </w:pPr>
    </w:p>
    <w:p w:rsidR="00746326" w:rsidRDefault="00746326">
      <w:pPr>
        <w:pStyle w:val="a3"/>
        <w:tabs>
          <w:tab w:val="clear" w:pos="4153"/>
          <w:tab w:val="clear" w:pos="8306"/>
        </w:tabs>
        <w:jc w:val="center"/>
        <w:rPr>
          <w:rFonts w:ascii="Arial" w:hAnsi="Arial" w:cs="Arial"/>
          <w:b/>
          <w:sz w:val="28"/>
          <w:szCs w:val="28"/>
        </w:rPr>
      </w:pPr>
      <w:r>
        <w:rPr>
          <w:rFonts w:ascii="Arial" w:hAnsi="Arial" w:cs="Arial"/>
          <w:b/>
          <w:sz w:val="28"/>
          <w:szCs w:val="28"/>
        </w:rPr>
        <w:t>ΔΕΛΤΙΟ ΤΥΠΟΥ</w:t>
      </w:r>
    </w:p>
    <w:p w:rsidR="00746326" w:rsidRDefault="00746326">
      <w:pPr>
        <w:pStyle w:val="a3"/>
        <w:tabs>
          <w:tab w:val="clear" w:pos="4153"/>
          <w:tab w:val="clear" w:pos="8306"/>
        </w:tabs>
        <w:jc w:val="both"/>
        <w:rPr>
          <w:rFonts w:ascii="Arial" w:hAnsi="Arial" w:cs="Arial"/>
          <w:b/>
        </w:rPr>
      </w:pPr>
    </w:p>
    <w:p w:rsidR="00746326" w:rsidRDefault="00746326">
      <w:pPr>
        <w:pStyle w:val="a3"/>
        <w:tabs>
          <w:tab w:val="clear" w:pos="4153"/>
          <w:tab w:val="clear" w:pos="8306"/>
        </w:tabs>
        <w:spacing w:line="360" w:lineRule="auto"/>
        <w:jc w:val="both"/>
        <w:rPr>
          <w:rFonts w:ascii="Arial" w:hAnsi="Arial" w:cs="Arial"/>
        </w:rPr>
      </w:pPr>
      <w:r>
        <w:rPr>
          <w:rFonts w:ascii="Arial" w:hAnsi="Arial" w:cs="Arial"/>
        </w:rPr>
        <w:t xml:space="preserve">Ένα από τα κύρια θέματα που συζήτησαν τα μέλη του Διοικητικού Συμβουλίου της Περιφερειακής Ένωσης Δήμων Νοτίου Αιγαίου,  κατά τη διάρκεια της τελευταίας τους συνεδρίασης που πραγματοποιήθηκε στη Ρόδο, το Σάββατο 28 Σεπτεμβρίου, ήταν τα προβλήματα που αντιμετωπίζουν, το σύνολο πλέον των νησιών μας, στον ευαίσθητο τομέα της υγείας. </w:t>
      </w:r>
    </w:p>
    <w:p w:rsidR="00746326" w:rsidRDefault="00746326">
      <w:pPr>
        <w:pStyle w:val="a3"/>
        <w:tabs>
          <w:tab w:val="clear" w:pos="4153"/>
          <w:tab w:val="clear" w:pos="8306"/>
        </w:tabs>
        <w:spacing w:line="360" w:lineRule="auto"/>
        <w:jc w:val="both"/>
        <w:rPr>
          <w:rFonts w:ascii="Arial" w:hAnsi="Arial" w:cs="Arial"/>
        </w:rPr>
      </w:pPr>
      <w:r>
        <w:rPr>
          <w:rFonts w:ascii="Arial" w:hAnsi="Arial" w:cs="Arial"/>
        </w:rPr>
        <w:t xml:space="preserve">Το πρόβλημα της ελλιπούς υγειονομικής κάλυψης των αιγαιοπελαγιτών, είναι ένα από τα κύρια θέματα, που απασχολεί τους εκπροσώπους των αιρετών της περιφέρειάς μας. Αποτέλεσε κυρίαρχο θέμα συζήτησης και στο ετήσιο τακτικό συνέδριο της ΠΕΔ, τον περασμένο Ιούνιο στη Λέρο. </w:t>
      </w:r>
    </w:p>
    <w:p w:rsidR="00746326" w:rsidRDefault="00746326">
      <w:pPr>
        <w:pStyle w:val="a3"/>
        <w:tabs>
          <w:tab w:val="clear" w:pos="4153"/>
          <w:tab w:val="clear" w:pos="8306"/>
        </w:tabs>
        <w:spacing w:line="360" w:lineRule="auto"/>
        <w:jc w:val="both"/>
        <w:rPr>
          <w:rFonts w:ascii="Arial" w:hAnsi="Arial" w:cs="Arial"/>
        </w:rPr>
      </w:pPr>
      <w:r>
        <w:rPr>
          <w:rFonts w:ascii="Arial" w:hAnsi="Arial" w:cs="Arial"/>
        </w:rPr>
        <w:t xml:space="preserve">Δυστυχώς, παρά τις όποιες ενέργειες των φορέων της αυτοδιοίκησης, η κατάσταση στο χώρο της υγείας όχι μόνο δεν έχει βελτιωθεί, αλλά συνεχώς επιδεινώνεται δημιουργώντας δυσεπίλυτα προβλήματα, ιδιαίτερα στους κατοίκους των μικρών και απομακρυσμένων νησιών. </w:t>
      </w:r>
    </w:p>
    <w:p w:rsidR="00746326" w:rsidRDefault="00746326">
      <w:pPr>
        <w:pStyle w:val="a3"/>
        <w:tabs>
          <w:tab w:val="clear" w:pos="4153"/>
          <w:tab w:val="clear" w:pos="8306"/>
        </w:tabs>
        <w:spacing w:line="360" w:lineRule="auto"/>
        <w:jc w:val="both"/>
        <w:rPr>
          <w:rFonts w:ascii="Arial" w:hAnsi="Arial" w:cs="Arial"/>
        </w:rPr>
      </w:pPr>
      <w:r>
        <w:rPr>
          <w:rFonts w:ascii="Arial" w:hAnsi="Arial" w:cs="Arial"/>
        </w:rPr>
        <w:t>Το Διοικητικό Συμβούλιο της ΠΕΔ αποφάσισε άμεσα να ζητήσει συνάντηση με τον</w:t>
      </w:r>
      <w:r w:rsidR="00196BC8">
        <w:rPr>
          <w:rFonts w:ascii="Arial" w:hAnsi="Arial" w:cs="Arial"/>
        </w:rPr>
        <w:t xml:space="preserve"> αρμόδιο Υπουργό Υγείας </w:t>
      </w:r>
      <w:proofErr w:type="spellStart"/>
      <w:r w:rsidR="00196BC8">
        <w:rPr>
          <w:rFonts w:ascii="Arial" w:hAnsi="Arial" w:cs="Arial"/>
        </w:rPr>
        <w:t>κο</w:t>
      </w:r>
      <w:proofErr w:type="spellEnd"/>
      <w:r w:rsidR="00196BC8">
        <w:rPr>
          <w:rFonts w:ascii="Arial" w:hAnsi="Arial" w:cs="Arial"/>
        </w:rPr>
        <w:t xml:space="preserve"> </w:t>
      </w:r>
      <w:proofErr w:type="spellStart"/>
      <w:r w:rsidR="00196BC8">
        <w:rPr>
          <w:rFonts w:ascii="Arial" w:hAnsi="Arial" w:cs="Arial"/>
        </w:rPr>
        <w:t>Άδωνι</w:t>
      </w:r>
      <w:proofErr w:type="spellEnd"/>
      <w:r>
        <w:rPr>
          <w:rFonts w:ascii="Arial" w:hAnsi="Arial" w:cs="Arial"/>
        </w:rPr>
        <w:t xml:space="preserve"> Γεωργιάδη, στην οποία θα πρέπει να συζητηθούν όχι μόνο τα υπαρκτά προβλήματα στο χώρο της υγείας, αλλά και όλες εκείνες οι νομοθετικές και οικονομικές παρεμβάσεις που απαιτούνται από την πλευρά της Κυβέρνησης, έτσι ώστε να δοθούν πρώτον οι αναγκαίοι και οικονομικοί πόροι, για την απρόσκοπτη λειτουργία των υγειονομικών ομάδων, αλλά και δεύτερον να θεσμοθετηθούν επιτέλους κίνητρα οικονομικά και θεσμικά, έτσι ώστε να είναι δυνατή η προσέλκυση ενδιαφέροντος  από ιατρικό και νοσηλευτικό προσωπικό, για την στελέχωση των υπηρεσιών υγείας. </w:t>
      </w:r>
    </w:p>
    <w:p w:rsidR="00746326" w:rsidRDefault="00746326">
      <w:pPr>
        <w:pStyle w:val="a3"/>
        <w:tabs>
          <w:tab w:val="clear" w:pos="4153"/>
          <w:tab w:val="clear" w:pos="8306"/>
        </w:tabs>
        <w:spacing w:line="360" w:lineRule="auto"/>
        <w:jc w:val="both"/>
        <w:rPr>
          <w:rFonts w:ascii="Arial" w:hAnsi="Arial" w:cs="Arial"/>
        </w:rPr>
      </w:pPr>
    </w:p>
    <w:p w:rsidR="00AD4DD6" w:rsidRDefault="00746326">
      <w:pPr>
        <w:pStyle w:val="4"/>
        <w:jc w:val="right"/>
        <w:rPr>
          <w:rFonts w:ascii="Arial" w:hAnsi="Arial" w:cs="Arial"/>
          <w:b w:val="0"/>
        </w:rPr>
      </w:pPr>
      <w:r>
        <w:rPr>
          <w:rFonts w:ascii="Arial" w:hAnsi="Arial" w:cs="Arial"/>
          <w:b w:val="0"/>
        </w:rPr>
        <w:tab/>
      </w:r>
      <w:r>
        <w:rPr>
          <w:rFonts w:ascii="Arial" w:hAnsi="Arial" w:cs="Arial"/>
          <w:b w:val="0"/>
        </w:rPr>
        <w:tab/>
      </w:r>
      <w:r>
        <w:rPr>
          <w:rFonts w:ascii="Arial" w:hAnsi="Arial" w:cs="Arial"/>
          <w:b w:val="0"/>
        </w:rPr>
        <w:tab/>
      </w:r>
      <w:r>
        <w:t>Από το Γραφείο Τύπου της Π.Ε.Δ. Νοτίου Αιγαίου</w:t>
      </w:r>
    </w:p>
    <w:p w:rsidR="00714043" w:rsidRDefault="00714043">
      <w:pPr>
        <w:pStyle w:val="4"/>
        <w:jc w:val="right"/>
        <w:rPr>
          <w:rFonts w:ascii="Arial" w:hAnsi="Arial" w:cs="Arial"/>
          <w:b w:val="0"/>
        </w:rPr>
      </w:pPr>
    </w:p>
    <w:sectPr w:rsidR="00714043">
      <w:type w:val="continuous"/>
      <w:pgSz w:w="11906" w:h="16838"/>
      <w:pgMar w:top="1440" w:right="1466" w:bottom="1440" w:left="900" w:header="36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326" w:rsidRDefault="00746326">
      <w:r>
        <w:separator/>
      </w:r>
    </w:p>
  </w:endnote>
  <w:endnote w:type="continuationSeparator" w:id="0">
    <w:p w:rsidR="00746326" w:rsidRDefault="007463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Heavy">
    <w:panose1 w:val="020B0903020102020204"/>
    <w:charset w:val="A1"/>
    <w:family w:val="swiss"/>
    <w:pitch w:val="variable"/>
    <w:sig w:usb0="00000287" w:usb1="00000000" w:usb2="00000000" w:usb3="00000000" w:csb0="0000009F" w:csb1="00000000"/>
  </w:font>
  <w:font w:name="Tahoma">
    <w:panose1 w:val="020B0604030504040204"/>
    <w:charset w:val="A1"/>
    <w:family w:val="swiss"/>
    <w:pitch w:val="variable"/>
    <w:sig w:usb0="61002A87" w:usb1="80000000" w:usb2="00000008" w:usb3="00000000" w:csb0="000101FF" w:csb1="00000000"/>
  </w:font>
  <w:font w:name="Calibri">
    <w:panose1 w:val="020F0502020204030204"/>
    <w:charset w:val="A1"/>
    <w:family w:val="swiss"/>
    <w:pitch w:val="variable"/>
    <w:sig w:usb0="A00002EF" w:usb1="4000207B" w:usb2="00000000" w:usb3="00000000" w:csb0="0000009F" w:csb1="00000000"/>
  </w:font>
  <w:font w:name="Swis721Greek BT">
    <w:charset w:val="A1"/>
    <w:family w:val="auto"/>
    <w:pitch w:val="variable"/>
    <w:sig w:usb0="00000081" w:usb1="00000000" w:usb2="00000000" w:usb3="00000000" w:csb0="00000008" w:csb1="00000000"/>
  </w:font>
  <w:font w:name="Arial Black">
    <w:panose1 w:val="020B0A04020102020204"/>
    <w:charset w:val="A1"/>
    <w:family w:val="swiss"/>
    <w:pitch w:val="variable"/>
    <w:sig w:usb0="00000287" w:usb1="00000000"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326" w:rsidRDefault="00746326">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46326" w:rsidRDefault="00746326">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326" w:rsidRDefault="00746326">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14043">
      <w:rPr>
        <w:rStyle w:val="a5"/>
        <w:noProof/>
      </w:rPr>
      <w:t>1</w:t>
    </w:r>
    <w:r>
      <w:rPr>
        <w:rStyle w:val="a5"/>
      </w:rPr>
      <w:fldChar w:fldCharType="end"/>
    </w:r>
  </w:p>
  <w:p w:rsidR="00746326" w:rsidRDefault="00746326">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326" w:rsidRDefault="00746326">
      <w:r>
        <w:separator/>
      </w:r>
    </w:p>
  </w:footnote>
  <w:footnote w:type="continuationSeparator" w:id="0">
    <w:p w:rsidR="00746326" w:rsidRDefault="007463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326" w:rsidRDefault="00746326">
    <w:pPr>
      <w:pStyle w:val="a3"/>
    </w:pPr>
    <w:r>
      <w:rPr>
        <w:noProof/>
        <w:sz w:val="20"/>
      </w:rPr>
      <w:pict>
        <v:shapetype id="_x0000_t202" coordsize="21600,21600" o:spt="202" path="m,l,21600r21600,l21600,xe">
          <v:stroke joinstyle="miter"/>
          <v:path gradientshapeok="t" o:connecttype="rect"/>
        </v:shapetype>
        <v:shape id="_x0000_s2049" type="#_x0000_t202" style="position:absolute;margin-left:53.85pt;margin-top:0;width:438.9pt;height:54pt;z-index:251657728" filled="f" stroked="f">
          <v:textbox style="mso-next-textbox:#_x0000_s2049">
            <w:txbxContent>
              <w:p w:rsidR="00746326" w:rsidRDefault="00746326"/>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D21EF"/>
    <w:multiLevelType w:val="hybridMultilevel"/>
    <w:tmpl w:val="3E18809C"/>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2D0A1FE2"/>
    <w:multiLevelType w:val="multilevel"/>
    <w:tmpl w:val="5C62A82A"/>
    <w:lvl w:ilvl="0">
      <w:start w:val="1"/>
      <w:numFmt w:val="upperRoman"/>
      <w:lvlText w:val="%1."/>
      <w:lvlJc w:val="right"/>
      <w:pPr>
        <w:tabs>
          <w:tab w:val="num" w:pos="540"/>
        </w:tabs>
        <w:ind w:left="540" w:hanging="180"/>
      </w:pPr>
      <w:rPr>
        <w:rFonts w:hint="default"/>
      </w:rPr>
    </w:lvl>
    <w:lvl w:ilvl="1">
      <w:start w:val="1"/>
      <w:numFmt w:val="decimal"/>
      <w:pStyle w:val="2"/>
      <w:lvlText w:val="%1.%2"/>
      <w:lvlJc w:val="left"/>
      <w:pPr>
        <w:tabs>
          <w:tab w:val="num" w:pos="936"/>
        </w:tabs>
        <w:ind w:left="936" w:hanging="576"/>
      </w:pPr>
      <w:rPr>
        <w:rFonts w:hint="default"/>
      </w:rPr>
    </w:lvl>
    <w:lvl w:ilvl="2">
      <w:start w:val="1"/>
      <w:numFmt w:val="decimal"/>
      <w:lvlText w:val="%1.%2.%3"/>
      <w:lvlJc w:val="left"/>
      <w:pPr>
        <w:tabs>
          <w:tab w:val="num" w:pos="1080"/>
        </w:tabs>
        <w:ind w:left="1080" w:hanging="720"/>
      </w:pPr>
      <w:rPr>
        <w:rFonts w:hint="default"/>
        <w:b/>
        <w:i/>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2">
    <w:nsid w:val="2EA472B0"/>
    <w:multiLevelType w:val="hybridMultilevel"/>
    <w:tmpl w:val="BDC6FE10"/>
    <w:lvl w:ilvl="0" w:tplc="8DEC06B6">
      <w:start w:val="1"/>
      <w:numFmt w:val="bullet"/>
      <w:lvlText w:val="-"/>
      <w:lvlJc w:val="left"/>
      <w:pPr>
        <w:tabs>
          <w:tab w:val="num" w:pos="720"/>
        </w:tabs>
        <w:ind w:left="720" w:hanging="360"/>
      </w:pPr>
      <w:rPr>
        <w:rFonts w:ascii="Arial" w:eastAsia="Times New Roman" w:hAnsi="Arial" w:cs="Aria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
    <w:nsid w:val="31AB1C1D"/>
    <w:multiLevelType w:val="hybridMultilevel"/>
    <w:tmpl w:val="0FC8BA0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360B0E92"/>
    <w:multiLevelType w:val="hybridMultilevel"/>
    <w:tmpl w:val="6152F89A"/>
    <w:lvl w:ilvl="0" w:tplc="04080001">
      <w:start w:val="1"/>
      <w:numFmt w:val="bullet"/>
      <w:lvlText w:val=""/>
      <w:lvlJc w:val="left"/>
      <w:pPr>
        <w:tabs>
          <w:tab w:val="num" w:pos="2160"/>
        </w:tabs>
        <w:ind w:left="2160" w:hanging="360"/>
      </w:pPr>
      <w:rPr>
        <w:rFonts w:ascii="Symbol" w:hAnsi="Symbol" w:hint="default"/>
      </w:rPr>
    </w:lvl>
    <w:lvl w:ilvl="1" w:tplc="04080003" w:tentative="1">
      <w:start w:val="1"/>
      <w:numFmt w:val="bullet"/>
      <w:lvlText w:val="o"/>
      <w:lvlJc w:val="left"/>
      <w:pPr>
        <w:tabs>
          <w:tab w:val="num" w:pos="2880"/>
        </w:tabs>
        <w:ind w:left="2880" w:hanging="360"/>
      </w:pPr>
      <w:rPr>
        <w:rFonts w:ascii="Courier New" w:hAnsi="Courier New" w:cs="Courier New" w:hint="default"/>
      </w:rPr>
    </w:lvl>
    <w:lvl w:ilvl="2" w:tplc="04080005" w:tentative="1">
      <w:start w:val="1"/>
      <w:numFmt w:val="bullet"/>
      <w:lvlText w:val=""/>
      <w:lvlJc w:val="left"/>
      <w:pPr>
        <w:tabs>
          <w:tab w:val="num" w:pos="3600"/>
        </w:tabs>
        <w:ind w:left="3600" w:hanging="360"/>
      </w:pPr>
      <w:rPr>
        <w:rFonts w:ascii="Wingdings" w:hAnsi="Wingdings" w:hint="default"/>
      </w:rPr>
    </w:lvl>
    <w:lvl w:ilvl="3" w:tplc="04080001" w:tentative="1">
      <w:start w:val="1"/>
      <w:numFmt w:val="bullet"/>
      <w:lvlText w:val=""/>
      <w:lvlJc w:val="left"/>
      <w:pPr>
        <w:tabs>
          <w:tab w:val="num" w:pos="4320"/>
        </w:tabs>
        <w:ind w:left="4320" w:hanging="360"/>
      </w:pPr>
      <w:rPr>
        <w:rFonts w:ascii="Symbol" w:hAnsi="Symbol" w:hint="default"/>
      </w:rPr>
    </w:lvl>
    <w:lvl w:ilvl="4" w:tplc="04080003" w:tentative="1">
      <w:start w:val="1"/>
      <w:numFmt w:val="bullet"/>
      <w:lvlText w:val="o"/>
      <w:lvlJc w:val="left"/>
      <w:pPr>
        <w:tabs>
          <w:tab w:val="num" w:pos="5040"/>
        </w:tabs>
        <w:ind w:left="5040" w:hanging="360"/>
      </w:pPr>
      <w:rPr>
        <w:rFonts w:ascii="Courier New" w:hAnsi="Courier New" w:cs="Courier New" w:hint="default"/>
      </w:rPr>
    </w:lvl>
    <w:lvl w:ilvl="5" w:tplc="04080005" w:tentative="1">
      <w:start w:val="1"/>
      <w:numFmt w:val="bullet"/>
      <w:lvlText w:val=""/>
      <w:lvlJc w:val="left"/>
      <w:pPr>
        <w:tabs>
          <w:tab w:val="num" w:pos="5760"/>
        </w:tabs>
        <w:ind w:left="5760" w:hanging="360"/>
      </w:pPr>
      <w:rPr>
        <w:rFonts w:ascii="Wingdings" w:hAnsi="Wingdings" w:hint="default"/>
      </w:rPr>
    </w:lvl>
    <w:lvl w:ilvl="6" w:tplc="04080001" w:tentative="1">
      <w:start w:val="1"/>
      <w:numFmt w:val="bullet"/>
      <w:lvlText w:val=""/>
      <w:lvlJc w:val="left"/>
      <w:pPr>
        <w:tabs>
          <w:tab w:val="num" w:pos="6480"/>
        </w:tabs>
        <w:ind w:left="6480" w:hanging="360"/>
      </w:pPr>
      <w:rPr>
        <w:rFonts w:ascii="Symbol" w:hAnsi="Symbol" w:hint="default"/>
      </w:rPr>
    </w:lvl>
    <w:lvl w:ilvl="7" w:tplc="04080003" w:tentative="1">
      <w:start w:val="1"/>
      <w:numFmt w:val="bullet"/>
      <w:lvlText w:val="o"/>
      <w:lvlJc w:val="left"/>
      <w:pPr>
        <w:tabs>
          <w:tab w:val="num" w:pos="7200"/>
        </w:tabs>
        <w:ind w:left="7200" w:hanging="360"/>
      </w:pPr>
      <w:rPr>
        <w:rFonts w:ascii="Courier New" w:hAnsi="Courier New" w:cs="Courier New" w:hint="default"/>
      </w:rPr>
    </w:lvl>
    <w:lvl w:ilvl="8" w:tplc="04080005" w:tentative="1">
      <w:start w:val="1"/>
      <w:numFmt w:val="bullet"/>
      <w:lvlText w:val=""/>
      <w:lvlJc w:val="left"/>
      <w:pPr>
        <w:tabs>
          <w:tab w:val="num" w:pos="7920"/>
        </w:tabs>
        <w:ind w:left="7920" w:hanging="360"/>
      </w:pPr>
      <w:rPr>
        <w:rFonts w:ascii="Wingdings" w:hAnsi="Wingdings" w:hint="default"/>
      </w:rPr>
    </w:lvl>
  </w:abstractNum>
  <w:abstractNum w:abstractNumId="5">
    <w:nsid w:val="3B613B78"/>
    <w:multiLevelType w:val="hybridMultilevel"/>
    <w:tmpl w:val="A1F022EC"/>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554A2FA0"/>
    <w:multiLevelType w:val="hybridMultilevel"/>
    <w:tmpl w:val="3E4696E0"/>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7">
    <w:nsid w:val="5DA541F9"/>
    <w:multiLevelType w:val="hybridMultilevel"/>
    <w:tmpl w:val="04BCFF40"/>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nsid w:val="6845672C"/>
    <w:multiLevelType w:val="hybridMultilevel"/>
    <w:tmpl w:val="0DF6DA16"/>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6"/>
  </w:num>
  <w:num w:numId="4">
    <w:abstractNumId w:val="3"/>
  </w:num>
  <w:num w:numId="5">
    <w:abstractNumId w:val="5"/>
  </w:num>
  <w:num w:numId="6">
    <w:abstractNumId w:val="7"/>
  </w:num>
  <w:num w:numId="7">
    <w:abstractNumId w:val="2"/>
  </w:num>
  <w:num w:numId="8">
    <w:abstractNumId w:val="1"/>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196BC8"/>
    <w:rsid w:val="00196BC8"/>
    <w:rsid w:val="002A1689"/>
    <w:rsid w:val="00714043"/>
    <w:rsid w:val="00746326"/>
    <w:rsid w:val="00911416"/>
    <w:rsid w:val="00AD4DD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qFormat/>
    <w:pPr>
      <w:keepNext/>
      <w:outlineLvl w:val="0"/>
    </w:pPr>
    <w:rPr>
      <w:rFonts w:ascii="Franklin Gothic Heavy" w:hAnsi="Franklin Gothic Heavy" w:cs="Arial"/>
      <w:b/>
      <w:shadow/>
      <w:color w:val="000054"/>
      <w:spacing w:val="120"/>
      <w:sz w:val="28"/>
    </w:rPr>
  </w:style>
  <w:style w:type="paragraph" w:styleId="20">
    <w:name w:val="heading 2"/>
    <w:basedOn w:val="a"/>
    <w:next w:val="a"/>
    <w:qFormat/>
    <w:pPr>
      <w:keepNext/>
      <w:outlineLvl w:val="1"/>
    </w:pPr>
    <w:rPr>
      <w:rFonts w:ascii="Tahoma" w:hAnsi="Tahoma" w:cs="Tahoma"/>
      <w:b/>
      <w:bCs/>
      <w:i/>
      <w:iCs/>
      <w:color w:val="000054"/>
      <w:sz w:val="18"/>
    </w:rPr>
  </w:style>
  <w:style w:type="paragraph" w:styleId="4">
    <w:name w:val="heading 4"/>
    <w:basedOn w:val="a"/>
    <w:next w:val="a"/>
    <w:qFormat/>
    <w:pPr>
      <w:keepNext/>
      <w:spacing w:before="240" w:after="60"/>
      <w:outlineLvl w:val="3"/>
    </w:pPr>
    <w:rPr>
      <w:rFonts w:ascii="Calibri" w:hAnsi="Calibri"/>
      <w:b/>
      <w:bCs/>
      <w:sz w:val="28"/>
      <w:szCs w:val="28"/>
    </w:rPr>
  </w:style>
  <w:style w:type="paragraph" w:styleId="6">
    <w:name w:val="heading 6"/>
    <w:basedOn w:val="a"/>
    <w:next w:val="a"/>
    <w:qFormat/>
    <w:pPr>
      <w:spacing w:before="240" w:after="60"/>
      <w:outlineLvl w:val="5"/>
    </w:pPr>
    <w:rPr>
      <w:b/>
      <w:bCs/>
      <w:sz w:val="22"/>
      <w:szCs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footer"/>
    <w:basedOn w:val="a"/>
    <w:semiHidden/>
    <w:pPr>
      <w:tabs>
        <w:tab w:val="center" w:pos="4153"/>
        <w:tab w:val="right" w:pos="8306"/>
      </w:tabs>
    </w:pPr>
  </w:style>
  <w:style w:type="character" w:styleId="-">
    <w:name w:val="Hyperlink"/>
    <w:basedOn w:val="a0"/>
    <w:semiHidden/>
    <w:rPr>
      <w:color w:val="0000FF"/>
      <w:u w:val="single"/>
    </w:rPr>
  </w:style>
  <w:style w:type="character" w:styleId="a5">
    <w:name w:val="page number"/>
    <w:basedOn w:val="a0"/>
    <w:semiHidden/>
  </w:style>
  <w:style w:type="paragraph" w:styleId="21">
    <w:name w:val="Body Text 2"/>
    <w:basedOn w:val="a"/>
    <w:semiHidden/>
    <w:pPr>
      <w:spacing w:line="480" w:lineRule="auto"/>
      <w:jc w:val="both"/>
    </w:pPr>
    <w:rPr>
      <w:rFonts w:ascii="Swis721Greek BT" w:hAnsi="Swis721Greek BT"/>
      <w:szCs w:val="20"/>
    </w:rPr>
  </w:style>
  <w:style w:type="paragraph" w:customStyle="1" w:styleId="a6">
    <w:name w:val="_Βασικό"/>
    <w:basedOn w:val="a"/>
    <w:pPr>
      <w:overflowPunct w:val="0"/>
      <w:autoSpaceDE w:val="0"/>
      <w:autoSpaceDN w:val="0"/>
      <w:adjustRightInd w:val="0"/>
      <w:spacing w:before="60" w:line="360" w:lineRule="auto"/>
      <w:jc w:val="both"/>
    </w:pPr>
    <w:rPr>
      <w:rFonts w:ascii="Tahoma" w:hAnsi="Tahoma"/>
      <w:sz w:val="20"/>
      <w:szCs w:val="20"/>
    </w:rPr>
  </w:style>
  <w:style w:type="paragraph" w:styleId="2">
    <w:name w:val="toc 2"/>
    <w:basedOn w:val="a"/>
    <w:next w:val="a"/>
    <w:autoRedefine/>
    <w:semiHidden/>
    <w:pPr>
      <w:numPr>
        <w:ilvl w:val="1"/>
        <w:numId w:val="8"/>
      </w:numPr>
    </w:pPr>
  </w:style>
  <w:style w:type="character" w:styleId="-0">
    <w:name w:val="FollowedHyperlink"/>
    <w:basedOn w:val="a0"/>
    <w:semiHidden/>
    <w:rPr>
      <w:color w:val="800080"/>
      <w:u w:val="single"/>
    </w:rPr>
  </w:style>
  <w:style w:type="character" w:customStyle="1" w:styleId="4Char">
    <w:name w:val="Επικεφαλίδα 4 Char"/>
    <w:basedOn w:val="a0"/>
    <w:semiHidden/>
    <w:rPr>
      <w:rFonts w:ascii="Calibri" w:eastAsia="Times New Roman" w:hAnsi="Calibri" w:cs="Times New Roman"/>
      <w:b/>
      <w:bCs/>
      <w:sz w:val="28"/>
      <w:szCs w:val="28"/>
    </w:rPr>
  </w:style>
  <w:style w:type="paragraph" w:styleId="a7">
    <w:name w:val="Body Text Indent"/>
    <w:basedOn w:val="a"/>
    <w:semiHidden/>
    <w:pPr>
      <w:spacing w:after="120"/>
      <w:ind w:left="283"/>
    </w:pPr>
  </w:style>
  <w:style w:type="character" w:customStyle="1" w:styleId="Char">
    <w:name w:val="Σώμα κείμενου με εσοχή Char"/>
    <w:basedOn w:val="a0"/>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249</Words>
  <Characters>1346</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TEDK KYKLADON</Company>
  <LinksUpToDate>false</LinksUpToDate>
  <CharactersWithSpaces>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Baggelis Lignos</dc:creator>
  <cp:keywords/>
  <cp:lastModifiedBy>user</cp:lastModifiedBy>
  <cp:revision>2</cp:revision>
  <cp:lastPrinted>2013-10-02T07:49:00Z</cp:lastPrinted>
  <dcterms:created xsi:type="dcterms:W3CDTF">2013-10-03T08:27:00Z</dcterms:created>
  <dcterms:modified xsi:type="dcterms:W3CDTF">2013-10-03T08:27:00Z</dcterms:modified>
</cp:coreProperties>
</file>