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ABF" w:rsidRPr="002071E7" w:rsidRDefault="00E97ABF" w:rsidP="00C5015D">
      <w:pPr>
        <w:jc w:val="both"/>
        <w:rPr>
          <w:b/>
          <w:sz w:val="28"/>
          <w:szCs w:val="28"/>
        </w:rPr>
      </w:pPr>
      <w:r w:rsidRPr="002071E7">
        <w:rPr>
          <w:b/>
          <w:sz w:val="28"/>
          <w:szCs w:val="28"/>
        </w:rPr>
        <w:t>Εισήγηση – Παρέμβαση του βουλευτή του ΠΑΣΟΚ Παναγιώτη Ρήγα στην εκδήλωση – διάλογο που διοργανώνει</w:t>
      </w:r>
      <w:r>
        <w:rPr>
          <w:b/>
          <w:sz w:val="28"/>
          <w:szCs w:val="28"/>
        </w:rPr>
        <w:t xml:space="preserve"> ο</w:t>
      </w:r>
      <w:r w:rsidRPr="002071E7">
        <w:rPr>
          <w:b/>
          <w:sz w:val="28"/>
          <w:szCs w:val="28"/>
        </w:rPr>
        <w:t xml:space="preserve"> Ευρωπαϊκός Οργανισμός Δημοσίου Δικαίου με Θέμα  «Αναθεώρηση του Συντάγματος: Όργανα </w:t>
      </w:r>
      <w:r>
        <w:rPr>
          <w:b/>
          <w:sz w:val="28"/>
          <w:szCs w:val="28"/>
        </w:rPr>
        <w:t>του Κράτους και Λ</w:t>
      </w:r>
      <w:r w:rsidRPr="002071E7">
        <w:rPr>
          <w:b/>
          <w:sz w:val="28"/>
          <w:szCs w:val="28"/>
        </w:rPr>
        <w:t>ειτουργία του Πολιτεύματος»</w:t>
      </w:r>
    </w:p>
    <w:p w:rsidR="00E97ABF" w:rsidRDefault="00E97ABF" w:rsidP="00C5015D">
      <w:pPr>
        <w:jc w:val="both"/>
        <w:rPr>
          <w:sz w:val="28"/>
          <w:szCs w:val="28"/>
        </w:rPr>
      </w:pPr>
    </w:p>
    <w:p w:rsidR="00E97ABF" w:rsidRPr="004F7C96" w:rsidRDefault="00E97ABF" w:rsidP="00C5015D">
      <w:pPr>
        <w:jc w:val="both"/>
        <w:rPr>
          <w:sz w:val="28"/>
          <w:szCs w:val="28"/>
        </w:rPr>
      </w:pPr>
      <w:r w:rsidRPr="004F7C96">
        <w:rPr>
          <w:sz w:val="28"/>
          <w:szCs w:val="28"/>
        </w:rPr>
        <w:t>Η συμπλήρωση της πενταετίας από την προηγούμενη προβληματική και ατελή αναθεώρηση του Συντάγματος αναζωπύρωσε τον δημόσιο διάλογο γύρω από το θέμα της επόμενης αναθεώρησης. Βέβαια το κοινωνικό-πολιτικό περιβάλλον μέσα στο όποιο διεξάγεται σήμερα ο διάλογος αυτός δεν έχει  καμιά ομοιότητα με αντίστοιχες περιόδους του παρελθόντος τουλάχιστον από την μεταπολίτευση και έπειτα.</w:t>
      </w:r>
    </w:p>
    <w:p w:rsidR="00E97ABF" w:rsidRPr="004F7C96" w:rsidRDefault="00E97ABF" w:rsidP="00C5015D">
      <w:pPr>
        <w:jc w:val="both"/>
        <w:rPr>
          <w:sz w:val="28"/>
          <w:szCs w:val="28"/>
        </w:rPr>
      </w:pPr>
      <w:r w:rsidRPr="004F7C96">
        <w:rPr>
          <w:sz w:val="28"/>
          <w:szCs w:val="28"/>
        </w:rPr>
        <w:t>Γιατί αν στο παρελθόν οι συνταγματικές αναθεωρήσεις υπηρετήσαν σε μεγάλο βαθμό σκοπιμότητες της δεδομένης πολιτικής συγκυρίας, σήμερα στόχος της αναθεώρησης πρέπει να είναι κυριολεκτικά, η επαναδιατυπώσει των όρων λειτουργίας της χώρας</w:t>
      </w:r>
    </w:p>
    <w:p w:rsidR="00E97ABF" w:rsidRPr="004F7C96" w:rsidRDefault="00E97ABF" w:rsidP="00C5015D">
      <w:pPr>
        <w:jc w:val="both"/>
        <w:rPr>
          <w:sz w:val="28"/>
          <w:szCs w:val="28"/>
        </w:rPr>
      </w:pPr>
      <w:r w:rsidRPr="004F7C96">
        <w:rPr>
          <w:sz w:val="28"/>
          <w:szCs w:val="28"/>
        </w:rPr>
        <w:t>Στην Ελλάδα της πρωτόγνωρης και πολύμορφης κρίσης, η αναθεώρηση του Συντάγματος δεν αποτελεί πανάκεια, αναμφίβολα όμως αποτελεί πρόκληση και ευκαιρία την οποία οφείλουμε να αξιοποιήσουμε με την μεγίστη δυνατή σοβαρότητα και  υπευθυνότητα. Περιθώρια για μικροκομματικά παιχνίδια με το Σύνταγμα δεν υπάρχουν.</w:t>
      </w:r>
    </w:p>
    <w:p w:rsidR="00E97ABF" w:rsidRPr="004F7C96" w:rsidRDefault="00E97ABF" w:rsidP="00C5015D">
      <w:pPr>
        <w:jc w:val="both"/>
        <w:rPr>
          <w:sz w:val="28"/>
          <w:szCs w:val="28"/>
        </w:rPr>
      </w:pPr>
      <w:r w:rsidRPr="004F7C96">
        <w:rPr>
          <w:sz w:val="28"/>
          <w:szCs w:val="28"/>
        </w:rPr>
        <w:t xml:space="preserve">Η διαδικασία της Συνταγματικής αναθεώρησης – καθαρά πολιτικού και όχι νομοτεχνικού χαρακτήρα- πρέπει να είναι συναινετική και να επιδιώκει την  διασφάλιση της μεγίστης δυνατής πολιτικής και κοινωνικής πλειοψηφίας στις </w:t>
      </w:r>
      <w:r>
        <w:rPr>
          <w:sz w:val="28"/>
          <w:szCs w:val="28"/>
        </w:rPr>
        <w:t>σκοπούμενε</w:t>
      </w:r>
      <w:r w:rsidRPr="004F7C96">
        <w:rPr>
          <w:sz w:val="28"/>
          <w:szCs w:val="28"/>
        </w:rPr>
        <w:t>ς αλλαγές.</w:t>
      </w:r>
    </w:p>
    <w:p w:rsidR="00E97ABF" w:rsidRPr="004F7C96" w:rsidRDefault="00E97ABF" w:rsidP="00C5015D">
      <w:pPr>
        <w:jc w:val="both"/>
        <w:rPr>
          <w:sz w:val="28"/>
          <w:szCs w:val="28"/>
        </w:rPr>
      </w:pPr>
      <w:r w:rsidRPr="004F7C96">
        <w:rPr>
          <w:sz w:val="28"/>
          <w:szCs w:val="28"/>
        </w:rPr>
        <w:t>Εν τέλει οφείλουμε να προσπαθήσουμε ώστε η αναθεώρηση του Συντάγματος να επισφραγίζει μια νέα κοινωνική και πολιτική συμφωνία. Είναι προφανές ότι σε συνθήκες γενικευμένης κρίσης με τεράστιο έλλειμμα εμπιστοσύνης στους πολιτικούς και συνταγματικούς θεσμούς και με την αμφισβήτηση να αγγίζει τον ίδιο τον πυρήνα της κοινοβουλευτικής δημοκρατίας, το εγχείρημα μια συναινετικής και υπεύθυνης αναθεώρησης είναι εξαιρετικά δύσκολο.</w:t>
      </w:r>
    </w:p>
    <w:p w:rsidR="00E97ABF" w:rsidRPr="004F7C96" w:rsidRDefault="00E97ABF" w:rsidP="00C5015D">
      <w:pPr>
        <w:jc w:val="both"/>
        <w:rPr>
          <w:sz w:val="28"/>
          <w:szCs w:val="28"/>
        </w:rPr>
      </w:pPr>
      <w:r w:rsidRPr="004F7C96">
        <w:rPr>
          <w:sz w:val="28"/>
          <w:szCs w:val="28"/>
        </w:rPr>
        <w:t>Η δυσκολία όμως αυτή δεν πρέπει να επιτρέψει τις λύσεις ευκολίας και να αποτρέψει τις βαθιές θεσμικές τομές. Το αναθεωρημένο Σύνταγμα πρέπει να συμβάλει στην υπέρβαση της κρίσης και στην ανάκαμψη της χώρας, ώστε η Ελλάδα να γίνει ένα κανονικό κράτος</w:t>
      </w:r>
    </w:p>
    <w:p w:rsidR="00E97ABF" w:rsidRPr="004F7C96" w:rsidRDefault="00E97ABF" w:rsidP="00C5015D">
      <w:pPr>
        <w:jc w:val="both"/>
        <w:rPr>
          <w:sz w:val="28"/>
          <w:szCs w:val="28"/>
        </w:rPr>
      </w:pPr>
      <w:r w:rsidRPr="004F7C96">
        <w:rPr>
          <w:sz w:val="28"/>
          <w:szCs w:val="28"/>
        </w:rPr>
        <w:t>Ο διαθεσμικός διάλογος και ο ανοικτός διάλογος με τους πολίτες πρέπει να συνεχιστεί και να ενταθεί. Η Συνταγματική αναθεώρηση, ριζοσπαστική ως προς τον χαρακτήρα, οφείλει να ενσωματώνει και να υπηρετεί τον Ευρωπαϊκό προσανατολισμό της χώρας στα πλαίσια της Ευρωπαϊκής ολοκλήρωσης και να σέβεται το Διεθνές Δίκαιο.</w:t>
      </w:r>
    </w:p>
    <w:p w:rsidR="00E97ABF" w:rsidRPr="004F7C96" w:rsidRDefault="00E97ABF" w:rsidP="00C5015D">
      <w:pPr>
        <w:jc w:val="both"/>
        <w:rPr>
          <w:sz w:val="28"/>
          <w:szCs w:val="28"/>
        </w:rPr>
      </w:pPr>
      <w:r w:rsidRPr="004F7C96">
        <w:rPr>
          <w:sz w:val="28"/>
          <w:szCs w:val="28"/>
        </w:rPr>
        <w:t xml:space="preserve">Στην σύντομη παρέμβαση μου- μετά την αναγκαία εισαγωγή για τα πολιτικά χαρακτηριστικά της αναθεώρησης – θα επικεντρωθώ αποκλειστικά στις θεσμικές αλλαγές που αφορούν στο </w:t>
      </w:r>
      <w:r>
        <w:rPr>
          <w:sz w:val="28"/>
          <w:szCs w:val="28"/>
        </w:rPr>
        <w:t>Κ</w:t>
      </w:r>
      <w:r w:rsidRPr="004F7C96">
        <w:rPr>
          <w:sz w:val="28"/>
          <w:szCs w:val="28"/>
        </w:rPr>
        <w:t>ράτος</w:t>
      </w:r>
      <w:r>
        <w:rPr>
          <w:sz w:val="28"/>
          <w:szCs w:val="28"/>
        </w:rPr>
        <w:t xml:space="preserve"> (</w:t>
      </w:r>
      <w:r w:rsidRPr="004F7C96">
        <w:rPr>
          <w:sz w:val="28"/>
          <w:szCs w:val="28"/>
        </w:rPr>
        <w:t>στην Δημόσια Διοίκηση και στην Αυτοδιοίκηση</w:t>
      </w:r>
      <w:r>
        <w:rPr>
          <w:sz w:val="28"/>
          <w:szCs w:val="28"/>
        </w:rPr>
        <w:t>)</w:t>
      </w:r>
      <w:r w:rsidRPr="004F7C96">
        <w:rPr>
          <w:sz w:val="28"/>
          <w:szCs w:val="28"/>
        </w:rPr>
        <w:t>.</w:t>
      </w:r>
    </w:p>
    <w:p w:rsidR="00E97ABF" w:rsidRPr="004F7C96" w:rsidRDefault="00E97ABF" w:rsidP="00C5015D">
      <w:pPr>
        <w:jc w:val="both"/>
        <w:rPr>
          <w:sz w:val="28"/>
          <w:szCs w:val="28"/>
        </w:rPr>
      </w:pPr>
      <w:r>
        <w:rPr>
          <w:sz w:val="28"/>
          <w:szCs w:val="28"/>
        </w:rPr>
        <w:t xml:space="preserve">Α) </w:t>
      </w:r>
      <w:r w:rsidRPr="004F7C96">
        <w:rPr>
          <w:sz w:val="28"/>
          <w:szCs w:val="28"/>
        </w:rPr>
        <w:t xml:space="preserve">Η Συνταγματική αναθεώρηση οφείλει να αποτυπώνει και να κατοχυρώνει τις θεσμικές μεταρρυθμίσεις που απαιτούνται για την αναθεμελίωση του κράτους. Ενός κράτους σύγχρονου ως προς την δομή του, ευέλικτου στην λειτουργία του και αποτελεσματικού, που θα στηρίζει ουσιαστικά την αναπτυξιακή προσπάθεια της χώρας. </w:t>
      </w:r>
    </w:p>
    <w:p w:rsidR="00E97ABF" w:rsidRPr="004F7C96" w:rsidRDefault="00E97ABF" w:rsidP="00C5015D">
      <w:pPr>
        <w:jc w:val="both"/>
        <w:rPr>
          <w:sz w:val="28"/>
          <w:szCs w:val="28"/>
        </w:rPr>
      </w:pPr>
      <w:r w:rsidRPr="004F7C96">
        <w:rPr>
          <w:sz w:val="28"/>
          <w:szCs w:val="28"/>
        </w:rPr>
        <w:t xml:space="preserve">Θα υπάρχει για τους πολίτες και όχι για τον εαυτόν του. </w:t>
      </w:r>
    </w:p>
    <w:p w:rsidR="00E97ABF" w:rsidRPr="004F7C96" w:rsidRDefault="00E97ABF" w:rsidP="00C5015D">
      <w:pPr>
        <w:jc w:val="both"/>
        <w:rPr>
          <w:sz w:val="28"/>
          <w:szCs w:val="28"/>
        </w:rPr>
      </w:pPr>
      <w:r w:rsidRPr="004F7C96">
        <w:rPr>
          <w:sz w:val="28"/>
          <w:szCs w:val="28"/>
        </w:rPr>
        <w:t>Η Συνταγματική αναθεώρηση οφείλει :</w:t>
      </w:r>
    </w:p>
    <w:p w:rsidR="00E97ABF" w:rsidRPr="004F7C96" w:rsidRDefault="00E97ABF" w:rsidP="0053046A">
      <w:pPr>
        <w:pStyle w:val="ListParagraph"/>
        <w:numPr>
          <w:ilvl w:val="0"/>
          <w:numId w:val="2"/>
        </w:numPr>
        <w:jc w:val="both"/>
        <w:rPr>
          <w:sz w:val="28"/>
          <w:szCs w:val="28"/>
        </w:rPr>
      </w:pPr>
      <w:r w:rsidRPr="004F7C96">
        <w:rPr>
          <w:sz w:val="28"/>
          <w:szCs w:val="28"/>
        </w:rPr>
        <w:t>Να προστατεύσει το συνταγματικό κεκτημένο (</w:t>
      </w:r>
      <w:r>
        <w:rPr>
          <w:sz w:val="28"/>
          <w:szCs w:val="28"/>
        </w:rPr>
        <w:t xml:space="preserve">ειδικότερα </w:t>
      </w:r>
      <w:r w:rsidRPr="004F7C96">
        <w:rPr>
          <w:sz w:val="28"/>
          <w:szCs w:val="28"/>
        </w:rPr>
        <w:t xml:space="preserve">από την αναθεώρηση του 2001) και να διευρύνει την εφαρμογή των κανόνων διαφάνειας αλλά και αξιοκρατίας κατά την διαδικασία στελέχωσης της δημόσιας διοίκησης (Λειτουργία ΑΣΕΠ) </w:t>
      </w:r>
    </w:p>
    <w:p w:rsidR="00E97ABF" w:rsidRPr="004F7C96" w:rsidRDefault="00E97ABF" w:rsidP="0053046A">
      <w:pPr>
        <w:pStyle w:val="ListParagraph"/>
        <w:numPr>
          <w:ilvl w:val="0"/>
          <w:numId w:val="2"/>
        </w:numPr>
        <w:jc w:val="both"/>
        <w:rPr>
          <w:sz w:val="28"/>
          <w:szCs w:val="28"/>
        </w:rPr>
      </w:pPr>
      <w:r w:rsidRPr="004F7C96">
        <w:rPr>
          <w:sz w:val="28"/>
          <w:szCs w:val="28"/>
        </w:rPr>
        <w:t>Να καθιερώσει συνταγματικά τις έννοιες του κρατικού υπαλλήλου της αξιολόγησης και της «κινητικότητας».</w:t>
      </w:r>
    </w:p>
    <w:p w:rsidR="00E97ABF" w:rsidRPr="004F7C96" w:rsidRDefault="00E97ABF" w:rsidP="0053046A">
      <w:pPr>
        <w:pStyle w:val="ListParagraph"/>
        <w:numPr>
          <w:ilvl w:val="0"/>
          <w:numId w:val="2"/>
        </w:numPr>
        <w:jc w:val="both"/>
        <w:rPr>
          <w:sz w:val="28"/>
          <w:szCs w:val="28"/>
        </w:rPr>
      </w:pPr>
      <w:r w:rsidRPr="004F7C96">
        <w:rPr>
          <w:sz w:val="28"/>
          <w:szCs w:val="28"/>
        </w:rPr>
        <w:t>Να προβλέπει την δημιουργία Ανεξάρτητης Αρχής η οποία θα έχει ως αντικείμενο την αξιολόγηση των διοικητικών και αυτοδιοικητικών δομών καθώς και την υποβολή προτάσεων για την ποιοτική βελτίωση της λειτουργίας τους.</w:t>
      </w:r>
    </w:p>
    <w:p w:rsidR="00E97ABF" w:rsidRPr="004F7C96" w:rsidRDefault="00E97ABF" w:rsidP="0053046A">
      <w:pPr>
        <w:pStyle w:val="ListParagraph"/>
        <w:numPr>
          <w:ilvl w:val="0"/>
          <w:numId w:val="2"/>
        </w:numPr>
        <w:jc w:val="both"/>
        <w:rPr>
          <w:sz w:val="28"/>
          <w:szCs w:val="28"/>
        </w:rPr>
      </w:pPr>
      <w:r w:rsidRPr="004F7C96">
        <w:rPr>
          <w:sz w:val="28"/>
          <w:szCs w:val="28"/>
        </w:rPr>
        <w:t>Να προβλεφθούν θεσμικές εγγυήσεις για την εργασιακή σχέση  και την υπηρεσιακή εξέλιξη των υπαλλήλων του κράτους ( με την στενή ή την ευρεία έννοια) σε άμεση συνάρτηση με την διαρκή αξιολόγηση τους και την αξιολόγηση των δομών που υπηρετούν</w:t>
      </w:r>
    </w:p>
    <w:p w:rsidR="00E97ABF" w:rsidRPr="004F7C96" w:rsidRDefault="00E97ABF" w:rsidP="0053046A">
      <w:pPr>
        <w:pStyle w:val="ListParagraph"/>
        <w:numPr>
          <w:ilvl w:val="0"/>
          <w:numId w:val="2"/>
        </w:numPr>
        <w:jc w:val="both"/>
        <w:rPr>
          <w:sz w:val="28"/>
          <w:szCs w:val="28"/>
        </w:rPr>
      </w:pPr>
      <w:r w:rsidRPr="004F7C96">
        <w:rPr>
          <w:sz w:val="28"/>
          <w:szCs w:val="28"/>
        </w:rPr>
        <w:t xml:space="preserve"> Τα κεντρικά όργανα του κράτους να διατηρήσουν την ευθύνη του στρατηγικού σχεδιασμού και έλεγχου με επιτελικές καθαρά αρμοδιότητες. (Στόχος  το Υπουργείο – Επιτελεί</w:t>
      </w:r>
      <w:r>
        <w:rPr>
          <w:sz w:val="28"/>
          <w:szCs w:val="28"/>
        </w:rPr>
        <w:t>ο-  το όποιο θα λειτουργεί με π</w:t>
      </w:r>
      <w:r w:rsidRPr="004F7C96">
        <w:rPr>
          <w:sz w:val="28"/>
          <w:szCs w:val="28"/>
        </w:rPr>
        <w:t>ιο ευέλικτη οργανωτική δομή και θα στελεχώνεται με περιορισμένο αριθμό στελεχών υψηλών προσόντων, τα οποία θα προκύπτουν από διαφανείς και αξιοκρατικές διαδικασίες επιλογής από το σύνολο όσων υπηρετούν στο δημόσιο τομέα. Στα πλαίσια αυτά θα καθιερωθεί σε ορισμένα υπουργεία ο θεσμός του υφυπουργού ή του γενικού γραμματέα με πενταετή θητεία). Η παραπάνω θεώρηση ανατρέπει την παραδοσιακή και ξεπερασμένη “κάθετη”  αντίληψη περί τομέων της δημόσιας διοίκησης και “στεγανών” υπουργείων και αντιμετωπίζει το κράτος ως “ενιαίο και ανοικτό χώρο”, ως ενιαία οντότητα που διαθέτει λειτουργική ευελιξία και “οριζόντιο ” χαρακτήρα ανά πολιτική δράση</w:t>
      </w:r>
    </w:p>
    <w:p w:rsidR="00E97ABF" w:rsidRPr="004F7C96" w:rsidRDefault="00E97ABF" w:rsidP="0053046A">
      <w:pPr>
        <w:pStyle w:val="ListParagraph"/>
        <w:numPr>
          <w:ilvl w:val="0"/>
          <w:numId w:val="2"/>
        </w:numPr>
        <w:jc w:val="both"/>
        <w:rPr>
          <w:sz w:val="28"/>
          <w:szCs w:val="28"/>
        </w:rPr>
      </w:pPr>
      <w:r w:rsidRPr="004F7C96">
        <w:rPr>
          <w:sz w:val="28"/>
          <w:szCs w:val="28"/>
        </w:rPr>
        <w:t xml:space="preserve">Να προβλεφτούν συνταγματικές διαδικασίες ευρείας κοινωνικής και πολιτικής νομιμοποίησης για την εκπόνηση ενός σύγχρονου Εθνικού Χωροταξικού Σχεδίου ενταγμένου σε μακροπρόθεσμο Εθνικό Σχέδιο Ανάπτυξης  </w:t>
      </w:r>
    </w:p>
    <w:p w:rsidR="00E97ABF" w:rsidRPr="004F7C96" w:rsidRDefault="00E97ABF" w:rsidP="0053046A">
      <w:pPr>
        <w:pStyle w:val="ListParagraph"/>
        <w:numPr>
          <w:ilvl w:val="0"/>
          <w:numId w:val="2"/>
        </w:numPr>
        <w:jc w:val="both"/>
        <w:rPr>
          <w:sz w:val="28"/>
          <w:szCs w:val="28"/>
        </w:rPr>
      </w:pPr>
      <w:r w:rsidRPr="004F7C96">
        <w:rPr>
          <w:sz w:val="28"/>
          <w:szCs w:val="28"/>
        </w:rPr>
        <w:t>Να υπάρξει συνταγματική πρόβλεψη για όργανο και διαδικασία εφαρμογής της παραγράφου 4 του άρθρου</w:t>
      </w:r>
      <w:r>
        <w:rPr>
          <w:sz w:val="28"/>
          <w:szCs w:val="28"/>
        </w:rPr>
        <w:t xml:space="preserve"> 101 </w:t>
      </w:r>
      <w:r w:rsidRPr="004F7C96">
        <w:rPr>
          <w:sz w:val="28"/>
          <w:szCs w:val="28"/>
        </w:rPr>
        <w:t xml:space="preserve">του Συντάγματος που αναφέρεται στην ανάπτυξη των νησιωτικών και ορεινών περιοχών </w:t>
      </w:r>
    </w:p>
    <w:p w:rsidR="00E97ABF" w:rsidRPr="004F7C96" w:rsidRDefault="00E97ABF" w:rsidP="004657CF">
      <w:pPr>
        <w:pStyle w:val="ListParagraph"/>
        <w:jc w:val="both"/>
        <w:rPr>
          <w:sz w:val="28"/>
          <w:szCs w:val="28"/>
        </w:rPr>
      </w:pPr>
    </w:p>
    <w:p w:rsidR="00E97ABF" w:rsidRDefault="00E97ABF" w:rsidP="00C063F2">
      <w:pPr>
        <w:jc w:val="both"/>
        <w:rPr>
          <w:sz w:val="28"/>
          <w:szCs w:val="28"/>
        </w:rPr>
      </w:pPr>
      <w:r>
        <w:rPr>
          <w:sz w:val="28"/>
          <w:szCs w:val="28"/>
        </w:rPr>
        <w:t xml:space="preserve">Β) Συνακόλουθες πρέπει να είναι οι νέες Συνταγματικές πρόνοιες για την Αυτοδιοίκηση όλων των βαθμών. </w:t>
      </w:r>
    </w:p>
    <w:p w:rsidR="00E97ABF" w:rsidRDefault="00E97ABF" w:rsidP="00C063F2">
      <w:pPr>
        <w:jc w:val="both"/>
        <w:rPr>
          <w:sz w:val="28"/>
          <w:szCs w:val="28"/>
        </w:rPr>
      </w:pPr>
      <w:r>
        <w:rPr>
          <w:sz w:val="28"/>
          <w:szCs w:val="28"/>
        </w:rPr>
        <w:t xml:space="preserve">Οι </w:t>
      </w:r>
      <w:r w:rsidRPr="00C063F2">
        <w:rPr>
          <w:sz w:val="28"/>
          <w:szCs w:val="28"/>
        </w:rPr>
        <w:t>“</w:t>
      </w:r>
      <w:r>
        <w:rPr>
          <w:sz w:val="28"/>
          <w:szCs w:val="28"/>
        </w:rPr>
        <w:t>διδαχές</w:t>
      </w:r>
      <w:r w:rsidRPr="00C063F2">
        <w:rPr>
          <w:sz w:val="28"/>
          <w:szCs w:val="28"/>
        </w:rPr>
        <w:t>”</w:t>
      </w:r>
      <w:r>
        <w:rPr>
          <w:sz w:val="28"/>
          <w:szCs w:val="28"/>
        </w:rPr>
        <w:t xml:space="preserve"> από την κρίση του πολιτικού συστήματος μας οδηγούν σταθερά στην ποιοτική αναβάθμιση του πολιτικού ρόλου της αυτοδιοίκησης.</w:t>
      </w:r>
    </w:p>
    <w:p w:rsidR="00E97ABF" w:rsidRDefault="00E97ABF" w:rsidP="00C063F2">
      <w:pPr>
        <w:jc w:val="both"/>
        <w:rPr>
          <w:sz w:val="28"/>
          <w:szCs w:val="28"/>
        </w:rPr>
      </w:pPr>
      <w:r>
        <w:rPr>
          <w:sz w:val="28"/>
          <w:szCs w:val="28"/>
        </w:rPr>
        <w:t xml:space="preserve">Το ζητούμενο της αναθεώρησης δεν μπορεί να περιορίζεται απλά στην διεύρυνση και ενίσχυση της διοικητικής αποκέντρωσης, πρέπει να απαντά στην ανάγκη αποκέντρωσης πολιτικής εξουσίας και αρμοδιοτήτων στην αυτοδιοίκηση. </w:t>
      </w:r>
    </w:p>
    <w:p w:rsidR="00E97ABF" w:rsidRDefault="00E97ABF" w:rsidP="00C063F2">
      <w:pPr>
        <w:jc w:val="both"/>
        <w:rPr>
          <w:sz w:val="28"/>
          <w:szCs w:val="28"/>
        </w:rPr>
      </w:pPr>
      <w:r>
        <w:rPr>
          <w:sz w:val="28"/>
          <w:szCs w:val="28"/>
        </w:rPr>
        <w:t>Η Συνταγματική αναθεώρηση στο επίπεδο της αυτοδιοίκησης οφείλει:</w:t>
      </w:r>
    </w:p>
    <w:p w:rsidR="00E97ABF" w:rsidRDefault="00E97ABF" w:rsidP="00C063F2">
      <w:pPr>
        <w:pStyle w:val="ListParagraph"/>
        <w:numPr>
          <w:ilvl w:val="0"/>
          <w:numId w:val="4"/>
        </w:numPr>
        <w:jc w:val="both"/>
        <w:rPr>
          <w:sz w:val="28"/>
          <w:szCs w:val="28"/>
        </w:rPr>
      </w:pPr>
      <w:r>
        <w:rPr>
          <w:sz w:val="28"/>
          <w:szCs w:val="28"/>
        </w:rPr>
        <w:t>Να αποτυπώνει θεσμικά τον διττό χαρακτήρα της αυτοδιοίκησης (κυρίως αυτής του Α’ βαθμού), ως ενός αυθεντικού θεσμού λαϊκής αντιπροσώπευσης και πολιτικής συμμετοχής και ταυτόχρονα ενός θεσμού που ασκεί διοίκηση στο πλησιέστερο προς τους  πολίτες επίπεδο και επηρεάζει την καθημερινότητα τους και την ποιότητα της ζωής τους.</w:t>
      </w:r>
    </w:p>
    <w:p w:rsidR="00E97ABF" w:rsidRDefault="00E97ABF" w:rsidP="00C063F2">
      <w:pPr>
        <w:pStyle w:val="ListParagraph"/>
        <w:numPr>
          <w:ilvl w:val="0"/>
          <w:numId w:val="4"/>
        </w:numPr>
        <w:jc w:val="both"/>
        <w:rPr>
          <w:sz w:val="28"/>
          <w:szCs w:val="28"/>
        </w:rPr>
      </w:pPr>
      <w:r>
        <w:rPr>
          <w:sz w:val="28"/>
          <w:szCs w:val="28"/>
        </w:rPr>
        <w:t>Να εισάγει και να καθιερώνει ρητά στην συνταγματική μας τάξη τις αρχές της επικουρικότητας και της εγγύτητας.</w:t>
      </w:r>
    </w:p>
    <w:p w:rsidR="00E97ABF" w:rsidRDefault="00E97ABF" w:rsidP="00C063F2">
      <w:pPr>
        <w:pStyle w:val="ListParagraph"/>
        <w:numPr>
          <w:ilvl w:val="0"/>
          <w:numId w:val="4"/>
        </w:numPr>
        <w:jc w:val="both"/>
        <w:rPr>
          <w:sz w:val="28"/>
          <w:szCs w:val="28"/>
        </w:rPr>
      </w:pPr>
      <w:r>
        <w:rPr>
          <w:sz w:val="28"/>
          <w:szCs w:val="28"/>
        </w:rPr>
        <w:t>Να εκχωρήσει στην αυτοδιοίκηση αρμοδιότητες που θεωρούνται κατά το Σύνταγμα αποκλειστικές αρμοδιότητες του κράτους, στους τομείς της παιδείας, του χωροταξικού και πολεοδομικού σχεδιασμού κ.λ.π.</w:t>
      </w:r>
    </w:p>
    <w:p w:rsidR="00E97ABF" w:rsidRDefault="00E97ABF" w:rsidP="00C063F2">
      <w:pPr>
        <w:pStyle w:val="ListParagraph"/>
        <w:numPr>
          <w:ilvl w:val="0"/>
          <w:numId w:val="4"/>
        </w:numPr>
        <w:jc w:val="both"/>
        <w:rPr>
          <w:sz w:val="28"/>
          <w:szCs w:val="28"/>
        </w:rPr>
      </w:pPr>
      <w:r>
        <w:rPr>
          <w:sz w:val="28"/>
          <w:szCs w:val="28"/>
        </w:rPr>
        <w:t>Να προβλέπει συνταγματικά, στο πλαίσιο της φορολογικής μεταρρύθμισης, ώστε οι ΟΤΑ να δύνανται να καθορίζουν όσο και να εισπράττουν φόρους και τέλη, υπό την προϋπόθεση βεβαίως ότι ο νομοθέτης έχει καθορίσει το πλαίσιο, τα κριτήρια και τις αρχές της τοπικής φορολογικής πολιτικής.</w:t>
      </w:r>
    </w:p>
    <w:p w:rsidR="00E97ABF" w:rsidRPr="00C063F2" w:rsidRDefault="00E97ABF" w:rsidP="00C063F2">
      <w:pPr>
        <w:pStyle w:val="ListParagraph"/>
        <w:numPr>
          <w:ilvl w:val="0"/>
          <w:numId w:val="4"/>
        </w:numPr>
        <w:jc w:val="both"/>
        <w:rPr>
          <w:sz w:val="28"/>
          <w:szCs w:val="28"/>
        </w:rPr>
      </w:pPr>
      <w:r>
        <w:rPr>
          <w:sz w:val="28"/>
          <w:szCs w:val="28"/>
        </w:rPr>
        <w:t>Να αντικαταστήσει τους πολυάριθμους και επάλληλους διοικητικούς ελέγχους των οργανισμών αυτοδιοίκησης και να αναθέσει αποκλειστικά τον έλεγχο νομιμότητας των πράξεων των Οργανισμών Αυτοδιοίκησης σε Ανεξάρτητη αρχή η οποία θα παρέχει τα εχέγγυα αμεροληψίας και αντικειμενικότητας.</w:t>
      </w:r>
    </w:p>
    <w:p w:rsidR="00E97ABF" w:rsidRPr="00C063F2" w:rsidRDefault="00E97ABF" w:rsidP="00C063F2">
      <w:pPr>
        <w:jc w:val="both"/>
        <w:rPr>
          <w:sz w:val="28"/>
          <w:szCs w:val="28"/>
        </w:rPr>
      </w:pPr>
    </w:p>
    <w:p w:rsidR="00E97ABF" w:rsidRPr="004F7C96" w:rsidRDefault="00E97ABF" w:rsidP="00C5015D">
      <w:pPr>
        <w:jc w:val="both"/>
        <w:rPr>
          <w:sz w:val="28"/>
          <w:szCs w:val="28"/>
        </w:rPr>
      </w:pPr>
      <w:r>
        <w:rPr>
          <w:sz w:val="28"/>
          <w:szCs w:val="28"/>
        </w:rPr>
        <w:t>Η συνταγματική αναθεώρηση πρέπει να αναδείξει την Αυτοδιοίκηση ως έναν ισχυρό πολιτικό θεσμό, με ουσιαστική συμβολή στην αναζωογόνηση  του πολιτικού συστήματος και στην ανασυγκρότηση της χώρας</w:t>
      </w:r>
    </w:p>
    <w:p w:rsidR="00E97ABF" w:rsidRPr="002071E7" w:rsidRDefault="00E97ABF" w:rsidP="00FF1913">
      <w:pPr>
        <w:jc w:val="both"/>
        <w:rPr>
          <w:sz w:val="28"/>
          <w:szCs w:val="28"/>
        </w:rPr>
      </w:pPr>
      <w:r w:rsidRPr="002071E7">
        <w:rPr>
          <w:sz w:val="28"/>
          <w:szCs w:val="28"/>
        </w:rPr>
        <w:t xml:space="preserve">Αναμφίβολα οι θεσμικές αλλαγές από μόνες τους δεν αρκούν για την αλλαγή των πολιτικών λειτουργιών, πρακτικών και νοοτροπιών. Για τον </w:t>
      </w:r>
      <w:r>
        <w:rPr>
          <w:sz w:val="28"/>
          <w:szCs w:val="28"/>
        </w:rPr>
        <w:t>λόγο αυτό απαιτούνται παράλληλα</w:t>
      </w:r>
      <w:r w:rsidRPr="002071E7">
        <w:rPr>
          <w:sz w:val="28"/>
          <w:szCs w:val="28"/>
        </w:rPr>
        <w:t xml:space="preserve"> σημαντικές  πολιτικές πρωτοβουλίες και κινήσεις σε πολλά επίπεδα ταυτόχρονα που θα υπερβαίνουν το ισχύον θεσμικό και νομικό πλαίσιο. Όπως π.χ, η οργάνωση των πολιτικών κόμματων, η χρηματοδότηση τους, το εκλογικό σύστημα κλπ.</w:t>
      </w:r>
    </w:p>
    <w:p w:rsidR="00E97ABF" w:rsidRDefault="00E97ABF" w:rsidP="00C5015D">
      <w:pPr>
        <w:jc w:val="both"/>
        <w:rPr>
          <w:sz w:val="28"/>
          <w:szCs w:val="28"/>
        </w:rPr>
      </w:pPr>
      <w:r>
        <w:rPr>
          <w:sz w:val="28"/>
          <w:szCs w:val="28"/>
        </w:rPr>
        <w:t>Για τον λόγο αυτό το ΠΑΣΟΚ το οποίο και εκπροσωπώ, συμμετέχει ουσιαστικά με ευθύνη και σοβαρότητα στον δημόσιο διάλογο για την συνταγματική αναθεώρηση και ταυτόχρονα αναλαμβάνει πολιτικές πρωτοβουλίες ενταγμένες στο Εθνικό Σχέδιο Ανασυγκρότησης της χώρας που εγκαίρως έχει καταστήσει γνωστό στον Ελληνικό λαό</w:t>
      </w:r>
    </w:p>
    <w:p w:rsidR="00E97ABF" w:rsidRDefault="00E97ABF" w:rsidP="00C5015D">
      <w:pPr>
        <w:jc w:val="both"/>
        <w:rPr>
          <w:sz w:val="28"/>
          <w:szCs w:val="28"/>
        </w:rPr>
      </w:pPr>
    </w:p>
    <w:p w:rsidR="00E97ABF" w:rsidRDefault="00E97ABF" w:rsidP="00C5015D">
      <w:pPr>
        <w:jc w:val="both"/>
        <w:rPr>
          <w:sz w:val="28"/>
          <w:szCs w:val="28"/>
        </w:rPr>
      </w:pPr>
    </w:p>
    <w:p w:rsidR="00E97ABF" w:rsidRPr="004F7C96" w:rsidRDefault="00E97ABF" w:rsidP="00C5015D">
      <w:pPr>
        <w:jc w:val="both"/>
        <w:rPr>
          <w:sz w:val="28"/>
          <w:szCs w:val="28"/>
        </w:rPr>
      </w:pPr>
      <w:r>
        <w:rPr>
          <w:sz w:val="28"/>
          <w:szCs w:val="28"/>
        </w:rPr>
        <w:t xml:space="preserve">Ευχαριστώ </w:t>
      </w:r>
    </w:p>
    <w:sectPr w:rsidR="00E97ABF" w:rsidRPr="004F7C96" w:rsidSect="00741614">
      <w:footerReference w:type="default" r:id="rId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7ABF" w:rsidRDefault="00E97ABF" w:rsidP="00807062">
      <w:pPr>
        <w:spacing w:after="0" w:line="240" w:lineRule="auto"/>
      </w:pPr>
      <w:r>
        <w:separator/>
      </w:r>
    </w:p>
  </w:endnote>
  <w:endnote w:type="continuationSeparator" w:id="0">
    <w:p w:rsidR="00E97ABF" w:rsidRDefault="00E97ABF" w:rsidP="008070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E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ABF" w:rsidRDefault="00E97ABF">
    <w:pPr>
      <w:pStyle w:val="Footer"/>
      <w:jc w:val="right"/>
    </w:pPr>
    <w:fldSimple w:instr=" PAGE   \* MERGEFORMAT ">
      <w:r>
        <w:rPr>
          <w:noProof/>
        </w:rPr>
        <w:t>4</w:t>
      </w:r>
    </w:fldSimple>
  </w:p>
  <w:p w:rsidR="00E97ABF" w:rsidRDefault="00E97A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7ABF" w:rsidRDefault="00E97ABF" w:rsidP="00807062">
      <w:pPr>
        <w:spacing w:after="0" w:line="240" w:lineRule="auto"/>
      </w:pPr>
      <w:r>
        <w:separator/>
      </w:r>
    </w:p>
  </w:footnote>
  <w:footnote w:type="continuationSeparator" w:id="0">
    <w:p w:rsidR="00E97ABF" w:rsidRDefault="00E97ABF" w:rsidP="0080706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04CBC"/>
    <w:multiLevelType w:val="hybridMultilevel"/>
    <w:tmpl w:val="0706E8D4"/>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
    <w:nsid w:val="0E5E5DFC"/>
    <w:multiLevelType w:val="multilevel"/>
    <w:tmpl w:val="0408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
    <w:nsid w:val="1EDE5245"/>
    <w:multiLevelType w:val="hybridMultilevel"/>
    <w:tmpl w:val="B9EE62D0"/>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3">
    <w:nsid w:val="7DE46495"/>
    <w:multiLevelType w:val="hybridMultilevel"/>
    <w:tmpl w:val="0BECA8D2"/>
    <w:lvl w:ilvl="0" w:tplc="0408000F">
      <w:start w:val="1"/>
      <w:numFmt w:val="decimal"/>
      <w:lvlText w:val="%1."/>
      <w:lvlJc w:val="left"/>
      <w:pPr>
        <w:ind w:left="720" w:hanging="360"/>
      </w:pPr>
      <w:rPr>
        <w:rFonts w:cs="Times New Roman"/>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1B12"/>
    <w:rsid w:val="000271B2"/>
    <w:rsid w:val="00084C71"/>
    <w:rsid w:val="000D6610"/>
    <w:rsid w:val="00191198"/>
    <w:rsid w:val="001966B2"/>
    <w:rsid w:val="001A207A"/>
    <w:rsid w:val="002071E7"/>
    <w:rsid w:val="00251910"/>
    <w:rsid w:val="002609AC"/>
    <w:rsid w:val="00356A4E"/>
    <w:rsid w:val="003E6555"/>
    <w:rsid w:val="004025D1"/>
    <w:rsid w:val="00464710"/>
    <w:rsid w:val="004657CF"/>
    <w:rsid w:val="0047153D"/>
    <w:rsid w:val="004F7C96"/>
    <w:rsid w:val="00505E5E"/>
    <w:rsid w:val="0053046A"/>
    <w:rsid w:val="00554B9F"/>
    <w:rsid w:val="005B28B6"/>
    <w:rsid w:val="005D400B"/>
    <w:rsid w:val="005F75D9"/>
    <w:rsid w:val="006B787E"/>
    <w:rsid w:val="00741614"/>
    <w:rsid w:val="007A4745"/>
    <w:rsid w:val="007F2FA5"/>
    <w:rsid w:val="00807062"/>
    <w:rsid w:val="008718C9"/>
    <w:rsid w:val="008765CE"/>
    <w:rsid w:val="008B11E9"/>
    <w:rsid w:val="009368B5"/>
    <w:rsid w:val="00981B12"/>
    <w:rsid w:val="00985AC6"/>
    <w:rsid w:val="00992CE8"/>
    <w:rsid w:val="009F56D0"/>
    <w:rsid w:val="00B9760B"/>
    <w:rsid w:val="00BD073E"/>
    <w:rsid w:val="00BF62F4"/>
    <w:rsid w:val="00C063F2"/>
    <w:rsid w:val="00C16039"/>
    <w:rsid w:val="00C162FE"/>
    <w:rsid w:val="00C5015D"/>
    <w:rsid w:val="00C92778"/>
    <w:rsid w:val="00C92E33"/>
    <w:rsid w:val="00D910C1"/>
    <w:rsid w:val="00E97ABF"/>
    <w:rsid w:val="00EA1E34"/>
    <w:rsid w:val="00F642DD"/>
    <w:rsid w:val="00F824BD"/>
    <w:rsid w:val="00FF1913"/>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614"/>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3046A"/>
    <w:pPr>
      <w:ind w:left="720"/>
      <w:contextualSpacing/>
    </w:pPr>
  </w:style>
  <w:style w:type="paragraph" w:styleId="Header">
    <w:name w:val="header"/>
    <w:basedOn w:val="Normal"/>
    <w:link w:val="HeaderChar"/>
    <w:uiPriority w:val="99"/>
    <w:rsid w:val="00807062"/>
    <w:pPr>
      <w:tabs>
        <w:tab w:val="center" w:pos="4153"/>
        <w:tab w:val="right" w:pos="8306"/>
      </w:tabs>
      <w:spacing w:after="0" w:line="240" w:lineRule="auto"/>
    </w:pPr>
  </w:style>
  <w:style w:type="character" w:customStyle="1" w:styleId="HeaderChar">
    <w:name w:val="Header Char"/>
    <w:basedOn w:val="DefaultParagraphFont"/>
    <w:link w:val="Header"/>
    <w:uiPriority w:val="99"/>
    <w:locked/>
    <w:rsid w:val="00807062"/>
    <w:rPr>
      <w:rFonts w:cs="Times New Roman"/>
    </w:rPr>
  </w:style>
  <w:style w:type="paragraph" w:styleId="Footer">
    <w:name w:val="footer"/>
    <w:basedOn w:val="Normal"/>
    <w:link w:val="FooterChar"/>
    <w:uiPriority w:val="99"/>
    <w:rsid w:val="00807062"/>
    <w:pPr>
      <w:tabs>
        <w:tab w:val="center" w:pos="4153"/>
        <w:tab w:val="right" w:pos="8306"/>
      </w:tabs>
      <w:spacing w:after="0" w:line="240" w:lineRule="auto"/>
    </w:pPr>
  </w:style>
  <w:style w:type="character" w:customStyle="1" w:styleId="FooterChar">
    <w:name w:val="Footer Char"/>
    <w:basedOn w:val="DefaultParagraphFont"/>
    <w:link w:val="Footer"/>
    <w:uiPriority w:val="99"/>
    <w:locked/>
    <w:rsid w:val="00807062"/>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232</TotalTime>
  <Pages>5</Pages>
  <Words>1191</Words>
  <Characters>6436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nikos</cp:lastModifiedBy>
  <cp:revision>25</cp:revision>
  <cp:lastPrinted>2013-06-12T11:46:00Z</cp:lastPrinted>
  <dcterms:created xsi:type="dcterms:W3CDTF">2013-06-10T10:39:00Z</dcterms:created>
  <dcterms:modified xsi:type="dcterms:W3CDTF">2013-06-13T10:08:00Z</dcterms:modified>
</cp:coreProperties>
</file>